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第九届中国国际“互联网+”大学生创新创业大赛省赛选手辅导培训和技能提升方案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提高我院参加第九届中国国际“互联网+”大学生创新创业大赛的成绩水平，针对第九届中国国际“互联网+”大学生创新创业大赛赛程的解读和落实工作，学院团委计划与专业团队、企业合作开展第九届中国国际“互联网+”大学生创新创业大赛省赛选手辅导培训和技能提升工作，将邀请历年国赛省赛裁判、行业专家为我院选手提供针对性的专业指导和培训工作。</w:t>
      </w:r>
    </w:p>
    <w:p>
      <w:pPr>
        <w:spacing w:line="360" w:lineRule="auto"/>
        <w:ind w:firstLine="627" w:firstLineChars="196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项目建设方提供第九届中国国际“互联网+”大学生创新创业大赛技术支持，为我院提供技术培训工作。将针对参加省赛选手的实际情况，根据我院要求及意见，为参加省赛选手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</w:t>
      </w:r>
      <w:bookmarkStart w:id="0" w:name="_Hlk8597587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大赛政策解读、金奖项目复盘、金奖项目指导教师分享、商业计划书设计指导、路演PPT制作辅导、路演强化训练、仿真模拟路演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培训时间不少于2次/天。具体包括但不限于以下模块：</w:t>
      </w:r>
      <w:bookmarkEnd w:id="0"/>
    </w:p>
    <w:tbl>
      <w:tblPr>
        <w:tblStyle w:val="4"/>
        <w:tblW w:w="8603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45"/>
        <w:gridCol w:w="2398"/>
        <w:gridCol w:w="1046"/>
        <w:gridCol w:w="705"/>
        <w:gridCol w:w="799"/>
        <w:gridCol w:w="108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模块</w:t>
            </w:r>
          </w:p>
        </w:tc>
        <w:tc>
          <w:tcPr>
            <w:tcW w:w="2398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模块内容</w:t>
            </w:r>
          </w:p>
        </w:tc>
        <w:tc>
          <w:tcPr>
            <w:tcW w:w="1046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705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99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91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大赛规则解读</w:t>
            </w:r>
          </w:p>
        </w:tc>
        <w:tc>
          <w:tcPr>
            <w:tcW w:w="2398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left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1.讲解省赛赛规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left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2.解读省赛过程及评分细则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10000.00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10000.00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金奖项目复盘</w:t>
            </w:r>
          </w:p>
        </w:tc>
        <w:tc>
          <w:tcPr>
            <w:tcW w:w="23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left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邀请国赛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专家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过往金奖项目按照不同赛道及项目类型，结合参赛团队项目进行分享解读，深入挖掘金奖项目优势与特点，启发参赛项目团队进行项目优化。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金奖项目指导教师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</w:t>
            </w:r>
          </w:p>
        </w:tc>
        <w:tc>
          <w:tcPr>
            <w:tcW w:w="23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组织各入围省赛现场决赛项目团队交流金奖获奖经验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商业计划书设计指导</w:t>
            </w:r>
          </w:p>
        </w:tc>
        <w:tc>
          <w:tcPr>
            <w:tcW w:w="2398" w:type="dxa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为采购方选手提供第九届中国国际“互联网+”大学生创新创业大赛商业计划书设计指导服务，所有指导项目不低于2次（线上或线下）。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15000.00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15000.00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路演PPT制作辅导</w:t>
            </w:r>
          </w:p>
        </w:tc>
        <w:tc>
          <w:tcPr>
            <w:tcW w:w="23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为采购方选手提供第九届中国国际“互联网+”大学生创新创业大赛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路演PPT制作辅导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，所有指导项目不低于2次（线上或线下）。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路演强化训练、仿真模拟路演</w:t>
            </w:r>
          </w:p>
        </w:tc>
        <w:tc>
          <w:tcPr>
            <w:tcW w:w="23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outlineLvl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为采购方选手提供模拟路演赛场、熟悉赛事路演环节流程，并提供国赛获奖项目经验分享等，模拟路演训练时间不低于3天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30000.00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30000.00</w:t>
            </w:r>
          </w:p>
        </w:tc>
        <w:tc>
          <w:tcPr>
            <w:tcW w:w="9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0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3496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center"/>
              <w:outlineLvl w:val="0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97000.00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项目建设方将针对我院参加省赛选手的实际情况，根据学院要求及意见完成以下的项目进度：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1.2023年8月9完成专家邀请；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2.2023年8月15日完成学生集中培训；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3.2023年8月16日比赛前完成带队老师现场考察和交流工作。</w:t>
      </w:r>
    </w:p>
    <w:p>
      <w:pPr>
        <w:spacing w:line="360" w:lineRule="auto"/>
        <w:ind w:firstLine="627" w:firstLineChars="196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本次项目建设工作成果的验收标准如下：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1.第九届中国国际“互联网+”大学生创新创业大赛省赛竞赛成果；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2.技能训练模块指导（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商业计划书设计指导、路演PPT制作辅导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3.赛事规则标准研读、实战技能提升（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路演强化训练、仿真模拟路演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）。</w:t>
      </w:r>
    </w:p>
    <w:p>
      <w:pPr>
        <w:spacing w:line="360" w:lineRule="auto"/>
        <w:ind w:firstLine="627" w:firstLineChars="196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四、建设保障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项目建设方专注“互联网+”大学生创新创业大赛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实训教学和培训工作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具有丰富和良好的培训经验和培训团队，将在本次建设中提供技术保障和人力资源保障工作。在我院和承办院校两地进行线上和线下具体交流，开展现场实地考察和落地工作，帮助选手能够有较好的场地熟悉度还原工作，并助力比赛现场充分发挥竞赛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贵州经贸职业技术学院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委员会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2023年8月4日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C4D9F7-200E-483C-8F0A-BD3346498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9A3E62D-858D-441B-AC97-44DA34120AA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48754A-BA3E-4509-BDEF-6069F2E154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80A8BF-BA75-474F-8564-C2EC1BBE9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TQ1ZTFkOWM5OTVjNjZhZWUxZjNhYWQ4ZmJmZDEifQ=="/>
  </w:docVars>
  <w:rsids>
    <w:rsidRoot w:val="656A3878"/>
    <w:rsid w:val="0DCE6530"/>
    <w:rsid w:val="17213AFE"/>
    <w:rsid w:val="1E882EF3"/>
    <w:rsid w:val="2ED04CA7"/>
    <w:rsid w:val="31045700"/>
    <w:rsid w:val="49FE42C5"/>
    <w:rsid w:val="4A8754B6"/>
    <w:rsid w:val="4B6F56ED"/>
    <w:rsid w:val="4CEC5D8B"/>
    <w:rsid w:val="4F0641BF"/>
    <w:rsid w:val="56024C6C"/>
    <w:rsid w:val="656A3878"/>
    <w:rsid w:val="6577460D"/>
    <w:rsid w:val="65D42504"/>
    <w:rsid w:val="69F3315F"/>
    <w:rsid w:val="6FEE6789"/>
    <w:rsid w:val="74871DF6"/>
    <w:rsid w:val="75B70397"/>
    <w:rsid w:val="77B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1255</Characters>
  <Lines>0</Lines>
  <Paragraphs>0</Paragraphs>
  <TotalTime>0</TotalTime>
  <ScaleCrop>false</ScaleCrop>
  <LinksUpToDate>false</LinksUpToDate>
  <CharactersWithSpaces>1255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2023-05-21T17:15:00Z</dcterms:created>
  <dc:creator>志存高远～</dc:creator>
  <cp:lastModifiedBy>阿牛</cp:lastModifiedBy>
  <cp:lastPrinted>2023-08-30T08:13:00Z</cp:lastPrinted>
  <dcterms:modified xsi:type="dcterms:W3CDTF">2023-09-04T01:51:23Z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3D10B09FF43443FEABE6BFDF6FD55DD4_13</vt:lpwstr>
  </property>
</Properties>
</file>